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4"/>
      </w:pPr>
      <w:r>
        <w:t>首页</w:t>
      </w:r>
    </w:p>
    <w:p>
      <w:r>
        <w:drawing>
          <wp:inline xmlns:a="http://schemas.openxmlformats.org/drawingml/2006/main" xmlns:pic="http://schemas.openxmlformats.org/drawingml/2006/picture">
            <wp:extent cx="24269700" cy="10071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首页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0" cy="1007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>指挥调度_病虫测防大屏</w:t>
      </w:r>
    </w:p>
    <w:p>
      <w:r>
        <w:drawing>
          <wp:inline xmlns:a="http://schemas.openxmlformats.org/drawingml/2006/main" xmlns:pic="http://schemas.openxmlformats.org/drawingml/2006/picture">
            <wp:extent cx="24269700" cy="10071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指挥调度_病虫测防大屏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0" cy="1007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>指挥调度_植物检疫大屏</w:t>
      </w:r>
    </w:p>
    <w:p>
      <w:r>
        <w:drawing>
          <wp:inline xmlns:a="http://schemas.openxmlformats.org/drawingml/2006/main" xmlns:pic="http://schemas.openxmlformats.org/drawingml/2006/picture">
            <wp:extent cx="24269700" cy="10071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指挥调度_植物检疫大屏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0" cy="1007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>指挥调度_物联网大屏</w:t>
      </w:r>
    </w:p>
    <w:p>
      <w:r>
        <w:drawing>
          <wp:inline xmlns:a="http://schemas.openxmlformats.org/drawingml/2006/main" xmlns:pic="http://schemas.openxmlformats.org/drawingml/2006/picture">
            <wp:extent cx="24269700" cy="10071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指挥调度_物联网大屏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0" cy="1007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>指挥调度_植保体系大屏</w:t>
      </w:r>
    </w:p>
    <w:p>
      <w:r>
        <w:drawing>
          <wp:inline xmlns:a="http://schemas.openxmlformats.org/drawingml/2006/main" xmlns:pic="http://schemas.openxmlformats.org/drawingml/2006/picture">
            <wp:extent cx="24269700" cy="10071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指挥调度_植保体系大屏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0" cy="1007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>指挥调度_绿色示范区大屏</w:t>
      </w:r>
    </w:p>
    <w:p>
      <w:r>
        <w:drawing>
          <wp:inline xmlns:a="http://schemas.openxmlformats.org/drawingml/2006/main" xmlns:pic="http://schemas.openxmlformats.org/drawingml/2006/picture">
            <wp:extent cx="24269700" cy="10071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指挥调度_绿色示范区大屏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0" cy="1007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>指挥调度_农药械大屏</w:t>
      </w:r>
    </w:p>
    <w:p>
      <w:r>
        <w:drawing>
          <wp:inline xmlns:a="http://schemas.openxmlformats.org/drawingml/2006/main" xmlns:pic="http://schemas.openxmlformats.org/drawingml/2006/picture">
            <wp:extent cx="24269700" cy="100711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指挥调度_农药械大屏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0" cy="1007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>昆虫雷达大屏</w:t>
      </w:r>
    </w:p>
    <w:p>
      <w:r>
        <w:drawing>
          <wp:inline xmlns:a="http://schemas.openxmlformats.org/drawingml/2006/main" xmlns:pic="http://schemas.openxmlformats.org/drawingml/2006/picture">
            <wp:extent cx="24269700" cy="10071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昆虫雷达大屏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0" cy="1007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>数字图库</w:t>
      </w:r>
    </w:p>
    <w:p>
      <w:r>
        <w:drawing>
          <wp:inline xmlns:a="http://schemas.openxmlformats.org/drawingml/2006/main" xmlns:pic="http://schemas.openxmlformats.org/drawingml/2006/picture">
            <wp:extent cx="24269700" cy="10071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字图库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0" cy="100711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